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20" w:rsidRPr="00772920" w:rsidRDefault="00772920" w:rsidP="00772920">
      <w:pPr>
        <w:jc w:val="center"/>
        <w:rPr>
          <w:b/>
          <w:bCs/>
        </w:rPr>
      </w:pPr>
      <w:r w:rsidRPr="00772920">
        <w:rPr>
          <w:b/>
          <w:bCs/>
        </w:rPr>
        <w:t>Стаття 30 Закону України "Про освіту"</w:t>
      </w:r>
    </w:p>
    <w:p w:rsidR="00772920" w:rsidRPr="00772920" w:rsidRDefault="00772920" w:rsidP="00772920">
      <w:r w:rsidRPr="00772920">
        <w:t> </w:t>
      </w:r>
      <w:bookmarkStart w:id="0" w:name="_GoBack"/>
      <w:bookmarkEnd w:id="0"/>
    </w:p>
    <w:p w:rsidR="00772920" w:rsidRPr="00772920" w:rsidRDefault="00772920" w:rsidP="00772920">
      <w:r w:rsidRPr="00772920">
        <w:rPr>
          <w:b/>
          <w:bCs/>
        </w:rPr>
        <w:t>           Стаття 30. Прозорість та інформаційна відкритість закладу освіти</w:t>
      </w:r>
    </w:p>
    <w:p w:rsidR="00772920" w:rsidRPr="00772920" w:rsidRDefault="00772920" w:rsidP="00772920">
      <w:r w:rsidRPr="00772920">
        <w:t> </w:t>
      </w:r>
    </w:p>
    <w:p w:rsidR="00772920" w:rsidRPr="00772920" w:rsidRDefault="00772920" w:rsidP="00772920">
      <w:r w:rsidRPr="00772920">
        <w:t>1. Заклади освіти формують відкриті та загальнодоступні ресурси з інформацією про свою діяльність та оприлюднюють таку інформацію. Доступ до такої інформації осіб з порушенням зору може забезпечуватися в різних формах та з урахуванням можливостей закладу освіти.</w:t>
      </w:r>
    </w:p>
    <w:p w:rsidR="00772920" w:rsidRPr="00772920" w:rsidRDefault="00772920" w:rsidP="00772920">
      <w:r w:rsidRPr="00772920">
        <w:t>2.Заклади освіти, що мають ліцензію на провадження освітньої діяльності, зобов’язані забезпечувати на своїх веб-сайтах (у разі їх відсутності - на веб-сайтах своїх засновників) відкритий доступ до такої інформації та документів:</w:t>
      </w:r>
    </w:p>
    <w:p w:rsidR="00772920" w:rsidRPr="00772920" w:rsidRDefault="00772920" w:rsidP="00772920">
      <w:r w:rsidRPr="00772920">
        <w:t>статут закладу освіти;</w:t>
      </w:r>
    </w:p>
    <w:p w:rsidR="00772920" w:rsidRPr="00772920" w:rsidRDefault="00772920" w:rsidP="00772920">
      <w:r w:rsidRPr="00772920">
        <w:t>ліцензії на провадження освітньої діяльності;</w:t>
      </w:r>
    </w:p>
    <w:p w:rsidR="00772920" w:rsidRPr="00772920" w:rsidRDefault="00772920" w:rsidP="00772920">
      <w:r w:rsidRPr="00772920">
        <w:t>сертифікати про акредитацію освітніх програм, сертифікат про інституційну акредитацію закладу вищої освіти;</w:t>
      </w:r>
    </w:p>
    <w:p w:rsidR="00772920" w:rsidRPr="00772920" w:rsidRDefault="00772920" w:rsidP="00772920">
      <w:r w:rsidRPr="00772920">
        <w:t>структура та органи управління закладу освіти;</w:t>
      </w:r>
    </w:p>
    <w:p w:rsidR="00772920" w:rsidRPr="00772920" w:rsidRDefault="00772920" w:rsidP="00772920">
      <w:r w:rsidRPr="00772920">
        <w:t>кадровий склад закладу освіти згідно з ліцензійними умовами;</w:t>
      </w:r>
    </w:p>
    <w:p w:rsidR="00772920" w:rsidRPr="00772920" w:rsidRDefault="00772920" w:rsidP="00772920">
      <w:r w:rsidRPr="00772920"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772920" w:rsidRPr="00772920" w:rsidRDefault="00772920" w:rsidP="00772920">
      <w:r w:rsidRPr="00772920">
        <w:t>територія обслуговування, закріплена за закладом освіти його засновником (для закладів дошкільної та загальної середньої освіти);</w:t>
      </w:r>
    </w:p>
    <w:p w:rsidR="00772920" w:rsidRPr="00772920" w:rsidRDefault="00772920" w:rsidP="00772920">
      <w:r w:rsidRPr="00772920">
        <w:t>ліцензований обсяг та фактична кількість осіб, які навчаються у закладі освіти;</w:t>
      </w:r>
    </w:p>
    <w:p w:rsidR="00772920" w:rsidRPr="00772920" w:rsidRDefault="00772920" w:rsidP="00772920">
      <w:r w:rsidRPr="00772920">
        <w:t>мова (мови) освітнього процесу;</w:t>
      </w:r>
    </w:p>
    <w:p w:rsidR="00772920" w:rsidRPr="00772920" w:rsidRDefault="00772920" w:rsidP="00772920">
      <w:r w:rsidRPr="00772920">
        <w:t>наявність вакантних посад, порядок і умови проведення конкурсу на їх заміщення (у разі його проведення);</w:t>
      </w:r>
    </w:p>
    <w:p w:rsidR="00772920" w:rsidRPr="00772920" w:rsidRDefault="00772920" w:rsidP="00772920">
      <w:r w:rsidRPr="00772920">
        <w:t>матеріально-технічне забезпечення закладу освіти (згідно з ліцензійними умовами);</w:t>
      </w:r>
    </w:p>
    <w:p w:rsidR="00772920" w:rsidRPr="00772920" w:rsidRDefault="00772920" w:rsidP="00772920">
      <w:r w:rsidRPr="00772920">
        <w:t>напрями наукової та/або мистецької діяльності (для закладів вищої освіти);</w:t>
      </w:r>
    </w:p>
    <w:p w:rsidR="00772920" w:rsidRPr="00772920" w:rsidRDefault="00772920" w:rsidP="00772920">
      <w:r w:rsidRPr="00772920">
        <w:t>наявність гуртожитків та вільних місць у них, розмір плати за проживання;</w:t>
      </w:r>
    </w:p>
    <w:p w:rsidR="00772920" w:rsidRPr="00772920" w:rsidRDefault="00772920" w:rsidP="00772920">
      <w:r w:rsidRPr="00772920">
        <w:t>результати моніторингу якості освіти;</w:t>
      </w:r>
    </w:p>
    <w:p w:rsidR="00772920" w:rsidRPr="00772920" w:rsidRDefault="00772920" w:rsidP="00772920">
      <w:r w:rsidRPr="00772920">
        <w:t>річний звіт про діяльність закладу освіти;</w:t>
      </w:r>
    </w:p>
    <w:p w:rsidR="00772920" w:rsidRPr="00772920" w:rsidRDefault="00772920" w:rsidP="00772920">
      <w:r w:rsidRPr="00772920">
        <w:t>правила прийому до закладу освіти;</w:t>
      </w:r>
    </w:p>
    <w:p w:rsidR="00772920" w:rsidRPr="00772920" w:rsidRDefault="00772920" w:rsidP="00772920">
      <w:r w:rsidRPr="00772920">
        <w:t>умови доступності закладу освіти для навчання осіб з особливими освітніми потребами;</w:t>
      </w:r>
    </w:p>
    <w:p w:rsidR="00772920" w:rsidRPr="00772920" w:rsidRDefault="00772920" w:rsidP="00772920">
      <w:r w:rsidRPr="00772920">
        <w:t>розмір плати за навчання, підготовку, перепідготовку, підвищення кваліфікації здобувачів освіти;</w:t>
      </w:r>
    </w:p>
    <w:p w:rsidR="00772920" w:rsidRPr="00772920" w:rsidRDefault="00772920" w:rsidP="00772920">
      <w:r w:rsidRPr="00772920">
        <w:t>перелік додаткових освітніх та інших послуг, їх вартість, порядок надання та оплати;</w:t>
      </w:r>
    </w:p>
    <w:p w:rsidR="00772920" w:rsidRPr="00772920" w:rsidRDefault="00772920" w:rsidP="00772920">
      <w:r w:rsidRPr="00772920">
        <w:t>інша інформація, що оприлюднюється за рішенням закладу освіти або на вимогу законодавства.</w:t>
      </w:r>
    </w:p>
    <w:p w:rsidR="00772920" w:rsidRPr="00772920" w:rsidRDefault="00772920" w:rsidP="00772920">
      <w:r w:rsidRPr="00772920">
        <w:t>3. Заклади освіти, що отримують публічні кошти, та їх засновники зобов’язані оприлюднювати на своїх веб-сайтах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772920" w:rsidRPr="00772920" w:rsidRDefault="00772920" w:rsidP="00772920">
      <w:r w:rsidRPr="00772920">
        <w:t>4. Інформація та документи, передбачені частинами другою і третьою цієї статті, якщо вони не віднесені до категорії інформації з обмеженим доступом, розміщуються для відкритого доступу не пізніше ніж через десять робочих днів з дня їх затвердження чи внесення змін до них, якщо інше не визначено законом.</w:t>
      </w:r>
    </w:p>
    <w:p w:rsidR="00772920" w:rsidRPr="00772920" w:rsidRDefault="00772920" w:rsidP="00772920">
      <w:r w:rsidRPr="00772920">
        <w:t>5. Перелік додаткової інформації, обов’язкової для оприлюднення закладами освіти, може визначатися спеціальними законами.</w:t>
      </w:r>
    </w:p>
    <w:p w:rsidR="00F6320C" w:rsidRPr="00772920" w:rsidRDefault="00F6320C"/>
    <w:sectPr w:rsidR="00F6320C" w:rsidRPr="0077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20"/>
    <w:rsid w:val="00772920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1CE7-41D2-4779-9D36-C54DC0CF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0925">
          <w:marLeft w:val="0"/>
          <w:marRight w:val="0"/>
          <w:marTop w:val="0"/>
          <w:marBottom w:val="0"/>
          <w:divBdr>
            <w:top w:val="single" w:sz="6" w:space="11" w:color="669322"/>
            <w:left w:val="single" w:sz="6" w:space="11" w:color="669322"/>
            <w:bottom w:val="single" w:sz="6" w:space="11" w:color="669322"/>
            <w:right w:val="single" w:sz="6" w:space="11" w:color="66932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 Vitalii</dc:creator>
  <cp:keywords/>
  <dc:description/>
  <cp:lastModifiedBy>Benko Vitalii</cp:lastModifiedBy>
  <cp:revision>1</cp:revision>
  <dcterms:created xsi:type="dcterms:W3CDTF">2020-06-19T13:44:00Z</dcterms:created>
  <dcterms:modified xsi:type="dcterms:W3CDTF">2020-06-19T13:45:00Z</dcterms:modified>
</cp:coreProperties>
</file>